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2B207" w14:textId="77777777" w:rsidR="00C471CB" w:rsidRPr="009A7411" w:rsidRDefault="00C471CB" w:rsidP="00C471CB">
      <w:pPr>
        <w:pStyle w:val="Tekstpodstawowy"/>
        <w:tabs>
          <w:tab w:val="left" w:pos="560"/>
        </w:tabs>
        <w:spacing w:line="250" w:lineRule="auto"/>
        <w:ind w:right="153"/>
        <w:jc w:val="center"/>
        <w:rPr>
          <w:rFonts w:asciiTheme="minorHAnsi" w:hAnsiTheme="minorHAnsi" w:cs="Times New Roman"/>
          <w:b/>
          <w:sz w:val="24"/>
          <w:szCs w:val="20"/>
          <w:lang w:eastAsia="en-US"/>
        </w:rPr>
      </w:pPr>
      <w:r w:rsidRPr="009A7411">
        <w:rPr>
          <w:rFonts w:asciiTheme="minorHAnsi" w:hAnsiTheme="minorHAnsi" w:cs="Times New Roman"/>
          <w:b/>
          <w:sz w:val="24"/>
          <w:szCs w:val="20"/>
          <w:lang w:eastAsia="en-US"/>
        </w:rPr>
        <w:t>Sylabus</w:t>
      </w:r>
    </w:p>
    <w:p w14:paraId="33847DCD" w14:textId="77777777" w:rsidR="00C471CB" w:rsidRPr="009A7411" w:rsidRDefault="00C471CB" w:rsidP="00C471CB">
      <w:pPr>
        <w:rPr>
          <w:rFonts w:asciiTheme="minorHAnsi" w:hAnsiTheme="minorHAnsi"/>
          <w:lang w:val="en-GB"/>
        </w:rPr>
      </w:pPr>
    </w:p>
    <w:tbl>
      <w:tblPr>
        <w:tblW w:w="103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"/>
        <w:gridCol w:w="507"/>
        <w:gridCol w:w="115"/>
        <w:gridCol w:w="961"/>
        <w:gridCol w:w="25"/>
        <w:gridCol w:w="592"/>
        <w:gridCol w:w="146"/>
        <w:gridCol w:w="49"/>
        <w:gridCol w:w="791"/>
        <w:gridCol w:w="7"/>
        <w:gridCol w:w="425"/>
        <w:gridCol w:w="356"/>
        <w:gridCol w:w="211"/>
        <w:gridCol w:w="576"/>
        <w:gridCol w:w="66"/>
        <w:gridCol w:w="401"/>
        <w:gridCol w:w="100"/>
        <w:gridCol w:w="709"/>
        <w:gridCol w:w="330"/>
        <w:gridCol w:w="369"/>
        <w:gridCol w:w="87"/>
        <w:gridCol w:w="15"/>
        <w:gridCol w:w="18"/>
        <w:gridCol w:w="26"/>
        <w:gridCol w:w="563"/>
        <w:gridCol w:w="426"/>
        <w:gridCol w:w="231"/>
        <w:gridCol w:w="628"/>
        <w:gridCol w:w="603"/>
        <w:gridCol w:w="377"/>
      </w:tblGrid>
      <w:tr w:rsidR="00C471CB" w:rsidRPr="009A7411" w14:paraId="38F210B2" w14:textId="77777777" w:rsidTr="00C471CB">
        <w:trPr>
          <w:gridAfter w:val="1"/>
          <w:wAfter w:w="377" w:type="dxa"/>
          <w:trHeight w:val="397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AF158" w14:textId="77777777" w:rsidR="00C471CB" w:rsidRPr="00CB6987" w:rsidRDefault="00C471CB" w:rsidP="00B16972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</w:pPr>
            <w:proofErr w:type="spellStart"/>
            <w:r w:rsidRPr="00CB6987"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  <w:t>Kod</w:t>
            </w:r>
            <w:proofErr w:type="spellEnd"/>
            <w:r w:rsidRPr="00CB6987"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  <w:t xml:space="preserve"> </w:t>
            </w:r>
            <w:proofErr w:type="spellStart"/>
            <w:r w:rsidRPr="00CB6987"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  <w:t>przedmiotu</w:t>
            </w:r>
            <w:proofErr w:type="spellEnd"/>
          </w:p>
        </w:tc>
        <w:tc>
          <w:tcPr>
            <w:tcW w:w="1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69AEEF" w14:textId="77777777" w:rsidR="00C471CB" w:rsidRPr="00CB6987" w:rsidRDefault="00C471CB" w:rsidP="00B16972">
            <w:pPr>
              <w:snapToGrid w:val="0"/>
              <w:ind w:left="-113" w:right="-178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B6987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04.5_Z2PS_</w:t>
            </w:r>
            <w:r w:rsidRPr="00CB6987">
              <w:rPr>
                <w:rFonts w:asciiTheme="minorHAnsi" w:eastAsia="Calibri" w:hAnsiTheme="minorHAnsi"/>
                <w:color w:val="000000"/>
                <w:sz w:val="16"/>
                <w:szCs w:val="16"/>
                <w:lang w:eastAsia="en-US"/>
              </w:rPr>
              <w:t>Cpitc0319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8EB4D" w14:textId="77777777" w:rsidR="00C471CB" w:rsidRPr="00CB6987" w:rsidRDefault="00C471CB" w:rsidP="00B16972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B6987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7D925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b/>
                <w:lang w:eastAsia="en-US"/>
              </w:rPr>
            </w:pPr>
            <w:proofErr w:type="spellStart"/>
            <w:r w:rsidRPr="009A7411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Pitching</w:t>
            </w:r>
            <w:proofErr w:type="spellEnd"/>
          </w:p>
        </w:tc>
      </w:tr>
      <w:tr w:rsidR="00C471CB" w:rsidRPr="009A7411" w14:paraId="7356BE78" w14:textId="77777777" w:rsidTr="00C471CB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7559B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BE617" w14:textId="77777777" w:rsidR="00C471CB" w:rsidRPr="009A7411" w:rsidRDefault="00C471CB" w:rsidP="00B16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asciiTheme="minorHAnsi" w:hAnsiTheme="minorHAnsi" w:cs="Courier New"/>
                <w:b/>
                <w:lang w:eastAsia="pl-PL"/>
              </w:rPr>
            </w:pPr>
            <w:proofErr w:type="spellStart"/>
            <w:r w:rsidRPr="009A7411">
              <w:rPr>
                <w:rFonts w:asciiTheme="minorHAnsi" w:hAnsiTheme="minorHAnsi" w:cs="Courier New"/>
                <w:b/>
                <w:sz w:val="22"/>
                <w:szCs w:val="22"/>
                <w:lang w:eastAsia="pl-PL"/>
              </w:rPr>
              <w:t>Pitching</w:t>
            </w:r>
            <w:proofErr w:type="spellEnd"/>
          </w:p>
        </w:tc>
      </w:tr>
      <w:tr w:rsidR="00C471CB" w:rsidRPr="009A7411" w14:paraId="5C40A38D" w14:textId="77777777" w:rsidTr="00C471CB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D5F1AF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5BC96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C471CB" w:rsidRPr="009A7411" w14:paraId="50933DFB" w14:textId="77777777" w:rsidTr="00C471CB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F48FE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FF9E9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C471CB" w:rsidRPr="009A7411" w14:paraId="650D0730" w14:textId="77777777" w:rsidTr="00C471CB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BD93F6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20CAC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Stacjonarne</w:t>
            </w:r>
          </w:p>
        </w:tc>
      </w:tr>
      <w:tr w:rsidR="00C471CB" w:rsidRPr="009A7411" w14:paraId="2F316EA0" w14:textId="77777777" w:rsidTr="00C471CB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D99B13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EEB31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 w:rsidR="00C471CB" w:rsidRPr="009A7411" w14:paraId="08FAF2C0" w14:textId="77777777" w:rsidTr="00C471CB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DAFF7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Profil uczenia się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6748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 w:rsidR="00C471CB" w:rsidRPr="009A7411" w14:paraId="1B96A224" w14:textId="77777777" w:rsidTr="00C471CB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F6F11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4A550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 w:rsidR="00C471CB" w:rsidRPr="009A7411" w14:paraId="48E52D37" w14:textId="77777777" w:rsidTr="00C471CB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6FBC5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5AA5A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Zarządzanie współczesną organizacją</w:t>
            </w:r>
          </w:p>
        </w:tc>
      </w:tr>
      <w:tr w:rsidR="00C471CB" w:rsidRPr="009A7411" w14:paraId="7103363D" w14:textId="77777777" w:rsidTr="00C471CB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046DC0" w14:textId="77777777" w:rsidR="00C471CB" w:rsidRPr="009A7411" w:rsidRDefault="00C471CB" w:rsidP="00B16972">
            <w:pPr>
              <w:snapToGrid w:val="0"/>
              <w:rPr>
                <w:rStyle w:val="Domylnaczcionkaakapitu1"/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31F44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C471CB" w:rsidRPr="009A7411" w14:paraId="0BB0C821" w14:textId="77777777" w:rsidTr="00C471CB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44A764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66A17" w14:textId="77777777" w:rsidR="00C471CB" w:rsidRPr="009A7411" w:rsidRDefault="00C471CB" w:rsidP="00B16972">
            <w:pPr>
              <w:pStyle w:val="Zawartotabeli"/>
              <w:snapToGrid w:val="0"/>
              <w:spacing w:line="240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C471CB" w:rsidRPr="009A7411" w14:paraId="44FE9EB4" w14:textId="77777777" w:rsidTr="00C471CB">
        <w:trPr>
          <w:gridAfter w:val="1"/>
          <w:wAfter w:w="377" w:type="dxa"/>
          <w:cantSplit/>
          <w:trHeight w:val="288"/>
        </w:trPr>
        <w:tc>
          <w:tcPr>
            <w:tcW w:w="282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FA5050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8E7DAFC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F226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 w:rsidR="00C471CB" w:rsidRPr="009A7411" w14:paraId="6F19FEC0" w14:textId="77777777" w:rsidTr="00C471CB">
        <w:trPr>
          <w:gridAfter w:val="1"/>
          <w:wAfter w:w="377" w:type="dxa"/>
          <w:cantSplit/>
          <w:trHeight w:val="288"/>
        </w:trPr>
        <w:tc>
          <w:tcPr>
            <w:tcW w:w="2827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1B45D1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524860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AF88FB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6D3A3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1CE82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C3733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</w:t>
            </w: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CEA7E7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Wa</w:t>
            </w:r>
            <w:proofErr w:type="spellEnd"/>
          </w:p>
        </w:tc>
        <w:tc>
          <w:tcPr>
            <w:tcW w:w="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BEC82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D1BC9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FAF6F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3A9B402B" w14:textId="77777777" w:rsidTr="00C471CB">
        <w:trPr>
          <w:gridAfter w:val="1"/>
          <w:wAfter w:w="377" w:type="dxa"/>
          <w:trHeight w:val="361"/>
        </w:trPr>
        <w:tc>
          <w:tcPr>
            <w:tcW w:w="2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4F0C40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</w:t>
            </w:r>
            <w:proofErr w:type="spellEnd"/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5E0DF" w14:textId="77777777" w:rsidR="00C471CB" w:rsidRPr="009A7411" w:rsidRDefault="00C471CB" w:rsidP="00B16972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09AE4" w14:textId="77777777" w:rsidR="00C471CB" w:rsidRPr="009A7411" w:rsidRDefault="00C471CB" w:rsidP="00B16972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2C210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FBEA94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32FF8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340EC3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74E97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4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EEB71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2E543777" w14:textId="77777777" w:rsidTr="00C471CB">
        <w:trPr>
          <w:gridAfter w:val="1"/>
          <w:wAfter w:w="377" w:type="dxa"/>
          <w:trHeight w:val="361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97D99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18"/>
                <w:szCs w:val="18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Legenda: W – wykład, Ć–ćwiczenia, K- konwersatorium, L– laboratorium, P – projekt, </w:t>
            </w:r>
            <w:proofErr w:type="spellStart"/>
            <w:r w:rsidRPr="009A7411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Wa</w:t>
            </w:r>
            <w:proofErr w:type="spellEnd"/>
            <w:r w:rsidRPr="009A7411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 – warsztaty, ZP – zajęcia praktyczne, Pr – praktyka</w:t>
            </w:r>
          </w:p>
        </w:tc>
      </w:tr>
      <w:tr w:rsidR="00C471CB" w:rsidRPr="009A7411" w14:paraId="06718191" w14:textId="77777777" w:rsidTr="00C471CB">
        <w:trPr>
          <w:gridAfter w:val="1"/>
          <w:wAfter w:w="377" w:type="dxa"/>
          <w:trHeight w:val="361"/>
        </w:trPr>
        <w:tc>
          <w:tcPr>
            <w:tcW w:w="2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0A4D2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200F44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F66AAA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6AFC3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</w:tr>
      <w:tr w:rsidR="00C471CB" w:rsidRPr="009A7411" w14:paraId="43F82630" w14:textId="77777777" w:rsidTr="00C471CB">
        <w:trPr>
          <w:gridAfter w:val="1"/>
          <w:wAfter w:w="377" w:type="dxa"/>
          <w:trHeight w:val="361"/>
        </w:trPr>
        <w:tc>
          <w:tcPr>
            <w:tcW w:w="2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45438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FB931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Obowiązkowy w ramach specjalności</w:t>
            </w: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0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06644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013E5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 w:rsidR="00C471CB" w:rsidRPr="009A7411" w14:paraId="2BE41C4D" w14:textId="77777777" w:rsidTr="00C471CB">
        <w:trPr>
          <w:gridAfter w:val="1"/>
          <w:wAfter w:w="377" w:type="dxa"/>
          <w:trHeight w:val="361"/>
        </w:trPr>
        <w:tc>
          <w:tcPr>
            <w:tcW w:w="2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DCBCB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33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FE1BE" w14:textId="77777777" w:rsidR="00C471CB" w:rsidRPr="009A7411" w:rsidRDefault="00C471CB" w:rsidP="00B1697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Student zaliczył przedmiot zintegrowana komunikacja marketingowa.</w:t>
            </w:r>
          </w:p>
        </w:tc>
      </w:tr>
      <w:tr w:rsidR="00C471CB" w:rsidRPr="009A7411" w14:paraId="70A93493" w14:textId="77777777" w:rsidTr="00C471CB">
        <w:trPr>
          <w:gridAfter w:val="1"/>
          <w:wAfter w:w="377" w:type="dxa"/>
          <w:trHeight w:val="288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1E8D7D" w14:textId="77777777" w:rsidR="00C471CB" w:rsidRPr="009A7411" w:rsidRDefault="00C471CB" w:rsidP="00B16972">
            <w:pPr>
              <w:snapToGrid w:val="0"/>
              <w:jc w:val="both"/>
              <w:rPr>
                <w:rFonts w:asciiTheme="minorHAnsi" w:eastAsia="Calibri" w:hAnsiTheme="minorHAnsi"/>
                <w:b/>
                <w:lang w:eastAsia="en-US"/>
              </w:rPr>
            </w:pPr>
            <w:r w:rsidRPr="009A7411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Cele uczenia się</w:t>
            </w:r>
          </w:p>
          <w:p w14:paraId="5426D43E" w14:textId="77777777" w:rsidR="00C471CB" w:rsidRPr="009A7411" w:rsidRDefault="00C471CB" w:rsidP="00B16972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b/>
                <w:lang w:eastAsia="en-US"/>
              </w:rPr>
            </w:pPr>
            <w:r w:rsidRPr="009A7411">
              <w:rPr>
                <w:rFonts w:asciiTheme="minorHAnsi" w:hAnsiTheme="minorHAnsi" w:cs="AvenirNext-DemiBold"/>
                <w:bCs/>
                <w:sz w:val="22"/>
                <w:szCs w:val="22"/>
              </w:rPr>
              <w:t>Student dowie się</w:t>
            </w:r>
            <w:r w:rsidRPr="009A7411">
              <w:rPr>
                <w:rFonts w:asciiTheme="minorHAnsi" w:hAnsiTheme="minorHAnsi" w:cs="AvenirNext-DemiBold"/>
                <w:b/>
                <w:bCs/>
                <w:sz w:val="22"/>
                <w:szCs w:val="22"/>
              </w:rPr>
              <w:t xml:space="preserve"> </w:t>
            </w:r>
            <w:r w:rsidRPr="009A7411">
              <w:rPr>
                <w:rFonts w:asciiTheme="minorHAnsi" w:hAnsiTheme="minorHAnsi" w:cs="AvenirNext-Regular"/>
                <w:sz w:val="22"/>
                <w:szCs w:val="22"/>
              </w:rPr>
              <w:t>jakie są zasady procesów komunikowania idei biznesowych; jakie narzędzia wspierają wystąpienia publiczne; jak efektywnie zarządzać uwagą odbiorcy; na czym polegają wystąpienia perswazyjne i jak skutecznie zorganizować i poprowadzić prezentację.</w:t>
            </w:r>
          </w:p>
        </w:tc>
      </w:tr>
      <w:tr w:rsidR="00C471CB" w:rsidRPr="009A7411" w14:paraId="52AA5325" w14:textId="77777777" w:rsidTr="00C471CB">
        <w:trPr>
          <w:gridAfter w:val="1"/>
          <w:wAfter w:w="377" w:type="dxa"/>
          <w:trHeight w:val="397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2D461" w14:textId="77777777" w:rsidR="00C471CB" w:rsidRPr="009A7411" w:rsidRDefault="00C471CB" w:rsidP="00B16972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Opis efektów uczenia się</w:t>
            </w:r>
            <w:r w:rsidRPr="009A7411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C471CB" w:rsidRPr="009A7411" w14:paraId="606CF74C" w14:textId="77777777" w:rsidTr="00C471CB">
        <w:trPr>
          <w:gridAfter w:val="1"/>
          <w:wAfter w:w="377" w:type="dxa"/>
          <w:trHeight w:val="558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449E56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7B38A9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98922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7411">
              <w:rPr>
                <w:rFonts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E99BF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18"/>
                <w:szCs w:val="18"/>
              </w:rPr>
              <w:t xml:space="preserve">SYMBOL (odniesienie kierunkowych efektów uczenia się do charakterystyk drugiego stopnia dla: poziomu 7 Polskiej Ramy </w:t>
            </w:r>
            <w:proofErr w:type="gramStart"/>
            <w:r w:rsidRPr="009A7411">
              <w:rPr>
                <w:rFonts w:asciiTheme="minorHAnsi" w:hAnsiTheme="minorHAnsi"/>
                <w:sz w:val="18"/>
                <w:szCs w:val="18"/>
              </w:rPr>
              <w:t>Kwalifikacji)*</w:t>
            </w:r>
            <w:proofErr w:type="gramEnd"/>
          </w:p>
        </w:tc>
      </w:tr>
      <w:tr w:rsidR="00C471CB" w:rsidRPr="009A7411" w14:paraId="7E10F7DE" w14:textId="77777777" w:rsidTr="00C471CB">
        <w:trPr>
          <w:gridAfter w:val="1"/>
          <w:wAfter w:w="377" w:type="dxa"/>
          <w:trHeight w:val="284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80051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C471CB" w:rsidRPr="009A7411" w14:paraId="7081AAB3" w14:textId="77777777" w:rsidTr="00C471CB">
        <w:trPr>
          <w:gridAfter w:val="1"/>
          <w:wAfter w:w="377" w:type="dxa"/>
          <w:trHeight w:val="284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1F4AF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W1</w:t>
            </w:r>
          </w:p>
        </w:tc>
        <w:tc>
          <w:tcPr>
            <w:tcW w:w="62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14D34A" w14:textId="77777777" w:rsidR="00C471CB" w:rsidRPr="009A7411" w:rsidRDefault="00C471CB" w:rsidP="00B16972">
            <w:pPr>
              <w:jc w:val="both"/>
              <w:rPr>
                <w:rFonts w:asciiTheme="minorHAnsi" w:hAnsiTheme="minorHAnsi" w:cs="Calibr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sz w:val="22"/>
                <w:szCs w:val="22"/>
                <w:lang w:eastAsia="pl-PL"/>
              </w:rPr>
              <w:t>Student dowie się jak jasno przekazywać swoje pomysły biznesowe i opowiadać o nich w prosty i zrozumiały dla wszystkich sposób.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FA7F26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ZWO_W01</w:t>
            </w:r>
          </w:p>
          <w:p w14:paraId="0BEC904D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ZWO_W03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895FE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P7S_WG</w:t>
            </w:r>
          </w:p>
          <w:p w14:paraId="004EF7B6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P7S_WK</w:t>
            </w:r>
          </w:p>
        </w:tc>
      </w:tr>
      <w:tr w:rsidR="00C471CB" w:rsidRPr="009A7411" w14:paraId="107F385D" w14:textId="77777777" w:rsidTr="00C471CB">
        <w:trPr>
          <w:gridAfter w:val="1"/>
          <w:wAfter w:w="377" w:type="dxa"/>
          <w:trHeight w:val="284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E8DF7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W2</w:t>
            </w:r>
          </w:p>
        </w:tc>
        <w:tc>
          <w:tcPr>
            <w:tcW w:w="62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90509" w14:textId="77777777" w:rsidR="00C471CB" w:rsidRPr="009A7411" w:rsidRDefault="00C471CB" w:rsidP="00B16972">
            <w:pPr>
              <w:jc w:val="both"/>
              <w:rPr>
                <w:rFonts w:asciiTheme="minorHAnsi" w:hAnsiTheme="minorHAnsi"/>
                <w:color w:val="1A171B"/>
              </w:rPr>
            </w:pPr>
            <w:r w:rsidRPr="009A7411">
              <w:rPr>
                <w:rFonts w:asciiTheme="minorHAnsi" w:hAnsiTheme="minorHAnsi"/>
                <w:sz w:val="22"/>
                <w:szCs w:val="22"/>
                <w:lang w:eastAsia="pl-PL"/>
              </w:rPr>
              <w:t>Pozna techniki przyciągania uwagi odbiorców, tak by chcieli go słuchać.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E30EFA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ZWO_W01</w:t>
            </w:r>
          </w:p>
          <w:p w14:paraId="12C24518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ZWO_W03</w:t>
            </w:r>
          </w:p>
          <w:p w14:paraId="41E16D01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ZWO_W04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F9D8D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P7S_WG</w:t>
            </w:r>
          </w:p>
          <w:p w14:paraId="57EBEA0F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P7S_WK</w:t>
            </w:r>
          </w:p>
        </w:tc>
      </w:tr>
      <w:tr w:rsidR="00C471CB" w:rsidRPr="009A7411" w14:paraId="13DD00BA" w14:textId="77777777" w:rsidTr="00C471CB">
        <w:trPr>
          <w:gridAfter w:val="1"/>
          <w:wAfter w:w="377" w:type="dxa"/>
          <w:trHeight w:val="284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213C2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 xml:space="preserve">UMIEJĘTNOŚCI </w:t>
            </w:r>
          </w:p>
        </w:tc>
      </w:tr>
      <w:tr w:rsidR="00C471CB" w:rsidRPr="009A7411" w14:paraId="06BC4BD2" w14:textId="77777777" w:rsidTr="00C471CB">
        <w:trPr>
          <w:gridAfter w:val="1"/>
          <w:wAfter w:w="377" w:type="dxa"/>
          <w:trHeight w:val="284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18DCE" w14:textId="77777777" w:rsidR="00C471CB" w:rsidRPr="009A7411" w:rsidRDefault="00C471CB" w:rsidP="00B16972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lastRenderedPageBreak/>
              <w:t>U1</w:t>
            </w:r>
          </w:p>
        </w:tc>
        <w:tc>
          <w:tcPr>
            <w:tcW w:w="62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59CE16" w14:textId="77777777" w:rsidR="00C471CB" w:rsidRPr="009A7411" w:rsidRDefault="00C471CB" w:rsidP="00B16972">
            <w:pPr>
              <w:jc w:val="both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 w:cs="AvenirNext-Regular"/>
                <w:sz w:val="22"/>
                <w:szCs w:val="22"/>
              </w:rPr>
              <w:t>Umie skutecznie przygotować i poprowadzić wystąpienie publiczne.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3E8F2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ZWO_U04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8CA5" w14:textId="77777777" w:rsidR="00C471CB" w:rsidRPr="00CB6987" w:rsidRDefault="00C471CB" w:rsidP="00B16972">
            <w:pPr>
              <w:rPr>
                <w:sz w:val="20"/>
                <w:szCs w:val="20"/>
              </w:rPr>
            </w:pPr>
            <w:r w:rsidRPr="00CB6987">
              <w:rPr>
                <w:rFonts w:asciiTheme="minorHAnsi" w:hAnsiTheme="minorHAnsi"/>
                <w:sz w:val="20"/>
                <w:szCs w:val="20"/>
              </w:rPr>
              <w:t>P7S_UW P7S_UU</w:t>
            </w:r>
          </w:p>
        </w:tc>
      </w:tr>
      <w:tr w:rsidR="00C471CB" w:rsidRPr="009A7411" w14:paraId="7FD0AA48" w14:textId="77777777" w:rsidTr="00C471CB">
        <w:trPr>
          <w:gridAfter w:val="1"/>
          <w:wAfter w:w="377" w:type="dxa"/>
          <w:trHeight w:val="284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55B69" w14:textId="77777777" w:rsidR="00C471CB" w:rsidRPr="009A7411" w:rsidRDefault="00C471CB" w:rsidP="00B16972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U2</w:t>
            </w:r>
          </w:p>
        </w:tc>
        <w:tc>
          <w:tcPr>
            <w:tcW w:w="62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806D63" w14:textId="77777777" w:rsidR="00C471CB" w:rsidRPr="009A7411" w:rsidRDefault="00C471CB" w:rsidP="00B16972">
            <w:pPr>
              <w:jc w:val="both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 w:cs="AvenirNext-Regular"/>
                <w:sz w:val="22"/>
                <w:szCs w:val="22"/>
              </w:rPr>
              <w:t>Potrafi wykorzystać narzędzia do planowania i prowadzenia prezentacji i różnego rodzaju wystąpień.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1492F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ZWO_U04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4354" w14:textId="77777777" w:rsidR="00C471CB" w:rsidRPr="00CB6987" w:rsidRDefault="00C471CB" w:rsidP="00B16972">
            <w:pPr>
              <w:rPr>
                <w:sz w:val="20"/>
                <w:szCs w:val="20"/>
              </w:rPr>
            </w:pPr>
            <w:r w:rsidRPr="00CB6987">
              <w:rPr>
                <w:rFonts w:asciiTheme="minorHAnsi" w:hAnsiTheme="minorHAnsi"/>
                <w:sz w:val="20"/>
                <w:szCs w:val="20"/>
              </w:rPr>
              <w:t>P7S_UW P7S_UU</w:t>
            </w:r>
          </w:p>
        </w:tc>
      </w:tr>
      <w:tr w:rsidR="00C471CB" w:rsidRPr="009A7411" w14:paraId="388E3D1E" w14:textId="77777777" w:rsidTr="00C471CB">
        <w:trPr>
          <w:gridAfter w:val="1"/>
          <w:wAfter w:w="377" w:type="dxa"/>
          <w:trHeight w:val="284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188EA" w14:textId="77777777" w:rsidR="00C471CB" w:rsidRPr="009A7411" w:rsidRDefault="00C471CB" w:rsidP="00B16972">
            <w:pPr>
              <w:jc w:val="center"/>
              <w:rPr>
                <w:rFonts w:asciiTheme="minorHAnsi" w:eastAsia="Calibri" w:hAnsiTheme="minorHAnsi"/>
                <w:color w:val="FF0000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KOMPETENCJE SPOŁECZNE</w:t>
            </w:r>
          </w:p>
        </w:tc>
      </w:tr>
      <w:tr w:rsidR="00C471CB" w:rsidRPr="009A7411" w14:paraId="17234727" w14:textId="77777777" w:rsidTr="00C471CB">
        <w:trPr>
          <w:gridAfter w:val="1"/>
          <w:wAfter w:w="377" w:type="dxa"/>
          <w:trHeight w:val="284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CB8603" w14:textId="77777777" w:rsidR="00C471CB" w:rsidRPr="009A7411" w:rsidRDefault="00C471CB" w:rsidP="00B16972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K1</w:t>
            </w:r>
          </w:p>
        </w:tc>
        <w:tc>
          <w:tcPr>
            <w:tcW w:w="62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E0F0F6" w14:textId="77777777" w:rsidR="00C471CB" w:rsidRPr="009A7411" w:rsidRDefault="00C471CB" w:rsidP="00B16972">
            <w:pPr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  <w:lang w:eastAsia="pl-PL"/>
              </w:rPr>
              <w:t>Student myśli i działa w sposób kreatywny i przedsiębiorczy.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88FF55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  <w:color w:val="FF0000"/>
                <w:lang w:eastAsia="en-US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ZWO_K02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445B" w14:textId="77777777" w:rsidR="00C471CB" w:rsidRPr="00CB6987" w:rsidRDefault="00C471CB" w:rsidP="00B16972">
            <w:pPr>
              <w:rPr>
                <w:rFonts w:asciiTheme="minorHAnsi" w:hAnsiTheme="minorHAnsi"/>
                <w:sz w:val="20"/>
                <w:szCs w:val="20"/>
              </w:rPr>
            </w:pPr>
            <w:r w:rsidRPr="00CB6987">
              <w:rPr>
                <w:rFonts w:asciiTheme="minorHAnsi" w:hAnsiTheme="minorHAnsi"/>
                <w:sz w:val="20"/>
                <w:szCs w:val="20"/>
              </w:rPr>
              <w:t>P7S_KO</w:t>
            </w:r>
          </w:p>
        </w:tc>
      </w:tr>
      <w:tr w:rsidR="00C471CB" w:rsidRPr="009A7411" w14:paraId="008E9CA9" w14:textId="77777777" w:rsidTr="00C471CB">
        <w:trPr>
          <w:gridAfter w:val="1"/>
          <w:wAfter w:w="377" w:type="dxa"/>
          <w:trHeight w:val="284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6D72D1" w14:textId="77777777" w:rsidR="00C471CB" w:rsidRPr="009A7411" w:rsidRDefault="00C471CB" w:rsidP="00B16972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K2</w:t>
            </w:r>
          </w:p>
        </w:tc>
        <w:tc>
          <w:tcPr>
            <w:tcW w:w="62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A98FC" w14:textId="77777777" w:rsidR="00C471CB" w:rsidRPr="009A7411" w:rsidRDefault="00C471CB" w:rsidP="00B16972">
            <w:pPr>
              <w:rPr>
                <w:rFonts w:asciiTheme="minorHAnsi" w:hAnsiTheme="minorHAnsi"/>
                <w:lang w:eastAsia="pl-PL"/>
              </w:rPr>
            </w:pPr>
            <w:r w:rsidRPr="009A7411">
              <w:rPr>
                <w:rFonts w:asciiTheme="minorHAnsi" w:hAnsiTheme="minorHAnsi"/>
                <w:sz w:val="22"/>
                <w:szCs w:val="22"/>
                <w:lang w:eastAsia="pl-PL"/>
              </w:rPr>
              <w:t>Student wyraża gotowość dalszego uczenia się (rozwoju) w ramach rynkowych aspektów procesów gospodarczych.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BEC51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ZWO_K01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5A10F" w14:textId="77777777" w:rsidR="00C471CB" w:rsidRPr="00CB6987" w:rsidRDefault="00C471CB" w:rsidP="00B16972">
            <w:pPr>
              <w:rPr>
                <w:rFonts w:asciiTheme="minorHAnsi" w:hAnsiTheme="minorHAnsi"/>
                <w:sz w:val="20"/>
                <w:szCs w:val="20"/>
              </w:rPr>
            </w:pPr>
            <w:r w:rsidRPr="00CB6987">
              <w:rPr>
                <w:rFonts w:asciiTheme="minorHAnsi" w:hAnsiTheme="minorHAnsi"/>
                <w:sz w:val="20"/>
                <w:szCs w:val="20"/>
              </w:rPr>
              <w:t>P7S_KK</w:t>
            </w:r>
          </w:p>
          <w:p w14:paraId="41D0C126" w14:textId="77777777" w:rsidR="00C471CB" w:rsidRPr="00CB6987" w:rsidRDefault="00C471CB" w:rsidP="00B1697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1CB" w:rsidRPr="009A7411" w14:paraId="387198EC" w14:textId="77777777" w:rsidTr="00C471CB">
        <w:trPr>
          <w:gridAfter w:val="1"/>
          <w:wAfter w:w="377" w:type="dxa"/>
          <w:trHeight w:val="397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CA84D" w14:textId="77777777" w:rsidR="00C471CB" w:rsidRPr="009A7411" w:rsidRDefault="00C471CB" w:rsidP="00B16972">
            <w:pPr>
              <w:autoSpaceDE w:val="0"/>
              <w:snapToGri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9A7411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Metody weryfikacji efektów uczenia się</w:t>
            </w:r>
            <w:r w:rsidRPr="009A7411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C471CB" w:rsidRPr="009A7411" w14:paraId="2F258DEF" w14:textId="77777777" w:rsidTr="00C471CB">
        <w:trPr>
          <w:gridAfter w:val="1"/>
          <w:wAfter w:w="377" w:type="dxa"/>
          <w:cantSplit/>
          <w:trHeight w:val="420"/>
        </w:trPr>
        <w:tc>
          <w:tcPr>
            <w:tcW w:w="223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0459FE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A7411">
              <w:rPr>
                <w:rFonts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2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D5152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 w:rsidR="00C471CB" w:rsidRPr="009A7411" w14:paraId="67642E45" w14:textId="77777777" w:rsidTr="00C471CB">
        <w:trPr>
          <w:gridAfter w:val="1"/>
          <w:wAfter w:w="377" w:type="dxa"/>
          <w:cantSplit/>
          <w:trHeight w:val="1784"/>
        </w:trPr>
        <w:tc>
          <w:tcPr>
            <w:tcW w:w="22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2C6D1" w14:textId="77777777" w:rsidR="00C471CB" w:rsidRPr="009A7411" w:rsidRDefault="00C471CB" w:rsidP="00B16972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1521439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4DE8F71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931DFDB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965AD6D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CBAF268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AF26861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09B40F5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F17CA2C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EB3EBA6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inne ...</w:t>
            </w:r>
          </w:p>
        </w:tc>
      </w:tr>
      <w:tr w:rsidR="00C471CB" w:rsidRPr="009A7411" w14:paraId="5F284117" w14:textId="77777777" w:rsidTr="00C471CB">
        <w:trPr>
          <w:gridAfter w:val="1"/>
          <w:wAfter w:w="377" w:type="dxa"/>
          <w:trHeight w:hRule="exact" w:val="339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00DA6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C471CB" w:rsidRPr="009A7411" w14:paraId="353FB6C4" w14:textId="77777777" w:rsidTr="00C471CB">
        <w:trPr>
          <w:gridAfter w:val="1"/>
          <w:wAfter w:w="377" w:type="dxa"/>
          <w:trHeight w:hRule="exact" w:val="339"/>
        </w:trPr>
        <w:tc>
          <w:tcPr>
            <w:tcW w:w="2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5FA81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7F6F6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4A1BE0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C386B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D24C1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67EFAE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2D1CF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7C5BE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9F82C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63E9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5A949D6F" w14:textId="77777777" w:rsidTr="00C471CB">
        <w:trPr>
          <w:gridAfter w:val="1"/>
          <w:wAfter w:w="377" w:type="dxa"/>
          <w:trHeight w:hRule="exact" w:val="339"/>
        </w:trPr>
        <w:tc>
          <w:tcPr>
            <w:tcW w:w="2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33DDD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93E1F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510840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B642AF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291FB3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B1CDA1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2A446D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FC025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B2E45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FD50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501F958B" w14:textId="77777777" w:rsidTr="00C471CB">
        <w:trPr>
          <w:gridAfter w:val="1"/>
          <w:wAfter w:w="377" w:type="dxa"/>
          <w:trHeight w:hRule="exact" w:val="257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88E16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C471CB" w:rsidRPr="009A7411" w14:paraId="5C1E0A23" w14:textId="77777777" w:rsidTr="00C471CB">
        <w:trPr>
          <w:gridAfter w:val="1"/>
          <w:wAfter w:w="377" w:type="dxa"/>
          <w:trHeight w:hRule="exact" w:val="257"/>
        </w:trPr>
        <w:tc>
          <w:tcPr>
            <w:tcW w:w="2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8CE22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8E9FB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C53725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17508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53B802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C6E131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BA050B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6054BA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F6CB0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855D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1F016A7F" w14:textId="77777777" w:rsidTr="00C471CB">
        <w:trPr>
          <w:gridAfter w:val="1"/>
          <w:wAfter w:w="377" w:type="dxa"/>
          <w:trHeight w:hRule="exact" w:val="306"/>
        </w:trPr>
        <w:tc>
          <w:tcPr>
            <w:tcW w:w="2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7DA41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FC948E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DBD41E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655624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69BB7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B07FE4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72173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3B0786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9C9C35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9943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25DC956C" w14:textId="77777777" w:rsidTr="00C471CB">
        <w:trPr>
          <w:gridAfter w:val="1"/>
          <w:wAfter w:w="377" w:type="dxa"/>
          <w:trHeight w:hRule="exact" w:val="306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F44BC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KOMPETENCJE SPOŁECZNE</w:t>
            </w:r>
          </w:p>
        </w:tc>
      </w:tr>
      <w:tr w:rsidR="00C471CB" w:rsidRPr="009A7411" w14:paraId="46B06D84" w14:textId="77777777" w:rsidTr="00C471CB">
        <w:trPr>
          <w:gridAfter w:val="1"/>
          <w:wAfter w:w="377" w:type="dxa"/>
          <w:trHeight w:hRule="exact" w:val="306"/>
        </w:trPr>
        <w:tc>
          <w:tcPr>
            <w:tcW w:w="2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D21C2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E4DAEF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AFB2EE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701F77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40241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75247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C3F64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8B1C0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57E518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CBB76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041D7062" w14:textId="77777777" w:rsidTr="00C471CB">
        <w:trPr>
          <w:gridAfter w:val="1"/>
          <w:wAfter w:w="377" w:type="dxa"/>
          <w:trHeight w:hRule="exact" w:val="306"/>
        </w:trPr>
        <w:tc>
          <w:tcPr>
            <w:tcW w:w="2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663E03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5E9DB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95EA1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05228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9C9230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1041F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7D415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FF3A9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336B0F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ED350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12252B61" w14:textId="77777777" w:rsidTr="00C471CB">
        <w:trPr>
          <w:gridAfter w:val="1"/>
          <w:wAfter w:w="377" w:type="dxa"/>
          <w:trHeight w:val="397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FFF8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 w14:paraId="08A4B8EB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 w14:paraId="3256D189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 - WIEDZA</w:t>
            </w: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47B13728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 w14:paraId="749DD0D2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 w14:paraId="6560F994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5453952E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 - UMIEJĘTNOŚCI</w:t>
            </w: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258EED90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orientuje się w charakterze czynności, potrafi pod kierunkiem nauczyciela akademickiego wykonać czynności/rozwiązać problemy dotyczące treści przedmiotu;</w:t>
            </w:r>
          </w:p>
          <w:p w14:paraId="773C7DB5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 w14:paraId="66AF8522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 w14:paraId="76935745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 - KOMPETENCJE SPOŁECZNE</w:t>
            </w: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0D87DDD1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 w14:paraId="30555632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 w14:paraId="54D889A4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C471CB" w:rsidRPr="009A7411" w14:paraId="1C765CA2" w14:textId="77777777" w:rsidTr="00C471CB">
        <w:trPr>
          <w:gridAfter w:val="1"/>
          <w:wAfter w:w="377" w:type="dxa"/>
          <w:trHeight w:val="397"/>
        </w:trPr>
        <w:tc>
          <w:tcPr>
            <w:tcW w:w="807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FDD0B3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18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C402A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Odniesienie do </w:t>
            </w:r>
            <w:r w:rsidRPr="009A7411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lastRenderedPageBreak/>
              <w:t>efektów uczenia się</w:t>
            </w:r>
          </w:p>
        </w:tc>
      </w:tr>
      <w:tr w:rsidR="00C471CB" w:rsidRPr="009A7411" w14:paraId="3B3E5288" w14:textId="77777777" w:rsidTr="00C471CB">
        <w:trPr>
          <w:gridAfter w:val="1"/>
          <w:wAfter w:w="377" w:type="dxa"/>
          <w:trHeight w:val="397"/>
        </w:trPr>
        <w:tc>
          <w:tcPr>
            <w:tcW w:w="807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CC705F" w14:textId="77777777" w:rsidR="00C471CB" w:rsidRPr="009A7411" w:rsidRDefault="00C471CB" w:rsidP="00B16972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jc w:val="both"/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  <w:lastRenderedPageBreak/>
              <w:t>ĆWICZENIA:</w:t>
            </w:r>
          </w:p>
          <w:p w14:paraId="54FFA4DB" w14:textId="77777777" w:rsidR="00C471CB" w:rsidRPr="009A7411" w:rsidRDefault="00C471CB" w:rsidP="00B16972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 xml:space="preserve">Wprowadzenie idei 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Pitchingu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 xml:space="preserve"> jako komunikacji pomysłów biznesowych. Zdefiniowanie indywidualnych celów uczestników (potrzeb i sytuacji do zastosowania 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Pitchingu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 xml:space="preserve">. Określenie zasobów i umiejętności, domeny działania i oferowanych usług czy produktów (różnorodne techniki pracy). Podstawowe techniki skutecznej sprzedaży, zagadnienia związane z komunikacją niewerbalną i sztuką efektywnych wystąpień publicznych, zaawansowane aspekty tworzenia prezentacji wideo i PowerPoint, oraz inne szkolenia. Sformułowanie swojego indywidualnego 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Pitchingu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 xml:space="preserve">. Prezentacje na forum grupy. Indywidualna i grupowe sesje informacji zwrotnej. </w:t>
            </w:r>
          </w:p>
        </w:tc>
        <w:tc>
          <w:tcPr>
            <w:tcW w:w="18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4562C" w14:textId="77777777" w:rsidR="00C471CB" w:rsidRPr="009A7411" w:rsidRDefault="00C471CB" w:rsidP="00B16972">
            <w:pPr>
              <w:rPr>
                <w:rFonts w:asciiTheme="minorHAnsi" w:eastAsia="Calibri" w:hAnsiTheme="minorHAnsi"/>
                <w:color w:val="FF0000"/>
                <w:sz w:val="20"/>
                <w:szCs w:val="20"/>
                <w:lang w:eastAsia="en-US"/>
              </w:rPr>
            </w:pPr>
          </w:p>
          <w:p w14:paraId="1A4AD66A" w14:textId="77777777" w:rsidR="00C471CB" w:rsidRPr="009A7411" w:rsidRDefault="00C471CB" w:rsidP="00B16972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W2,</w:t>
            </w:r>
          </w:p>
          <w:p w14:paraId="441060DF" w14:textId="77777777" w:rsidR="00C471CB" w:rsidRPr="009A7411" w:rsidRDefault="00C471CB" w:rsidP="00B16972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U1, U2,</w:t>
            </w:r>
          </w:p>
          <w:p w14:paraId="436125FA" w14:textId="77777777" w:rsidR="00C471CB" w:rsidRPr="009A7411" w:rsidRDefault="00C471CB" w:rsidP="00B16972">
            <w:pPr>
              <w:rPr>
                <w:rFonts w:asciiTheme="minorHAnsi" w:eastAsia="Calibri" w:hAnsiTheme="minorHAnsi"/>
                <w:color w:val="FF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K1</w:t>
            </w:r>
          </w:p>
          <w:p w14:paraId="00FAAEEE" w14:textId="77777777" w:rsidR="00C471CB" w:rsidRPr="009A7411" w:rsidRDefault="00C471CB" w:rsidP="00B16972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  <w:p w14:paraId="2C15A266" w14:textId="77777777" w:rsidR="00C471CB" w:rsidRPr="009A7411" w:rsidRDefault="00C471CB" w:rsidP="00B16972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  <w:p w14:paraId="5503F6E6" w14:textId="77777777" w:rsidR="00C471CB" w:rsidRPr="009A7411" w:rsidRDefault="00C471CB" w:rsidP="00B16972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  <w:p w14:paraId="1423C4B7" w14:textId="77777777" w:rsidR="00C471CB" w:rsidRPr="009A7411" w:rsidRDefault="00C471CB" w:rsidP="00B16972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C471CB" w:rsidRPr="009A7411" w14:paraId="1B517D51" w14:textId="77777777" w:rsidTr="00C471CB">
        <w:trPr>
          <w:gridAfter w:val="1"/>
          <w:wAfter w:w="377" w:type="dxa"/>
          <w:trHeight w:val="397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11222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C471CB" w:rsidRPr="009A7411" w14:paraId="6F1B42C1" w14:textId="77777777" w:rsidTr="00C471CB">
        <w:trPr>
          <w:gridAfter w:val="1"/>
          <w:wAfter w:w="377" w:type="dxa"/>
          <w:trHeight w:val="2220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15389" w14:textId="77777777" w:rsidR="00C471CB" w:rsidRPr="009A7411" w:rsidRDefault="00C471CB" w:rsidP="00B16972">
            <w:pPr>
              <w:pStyle w:val="NormalnyWeb"/>
              <w:spacing w:before="0" w:after="0"/>
              <w:rPr>
                <w:rFonts w:asciiTheme="minorHAnsi" w:hAnsiTheme="minorHAnsi"/>
                <w:b/>
              </w:rPr>
            </w:pPr>
            <w:r w:rsidRPr="009A7411">
              <w:rPr>
                <w:rFonts w:asciiTheme="minorHAnsi" w:hAnsiTheme="minorHAnsi"/>
                <w:b/>
                <w:sz w:val="22"/>
                <w:szCs w:val="22"/>
              </w:rPr>
              <w:t>Literatura podstawowa:</w:t>
            </w:r>
          </w:p>
          <w:p w14:paraId="052E70B6" w14:textId="77777777" w:rsidR="00C471CB" w:rsidRPr="009A7411" w:rsidRDefault="00C471CB" w:rsidP="00B16972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9A7411">
              <w:rPr>
                <w:rFonts w:asciiTheme="minorHAnsi" w:hAnsiTheme="minorHAnsi"/>
                <w:b/>
                <w:sz w:val="20"/>
                <w:szCs w:val="20"/>
              </w:rPr>
              <w:t>Literatura podstawowa:</w:t>
            </w:r>
          </w:p>
          <w:p w14:paraId="61A6A399" w14:textId="77777777" w:rsidR="00C471CB" w:rsidRPr="009A7411" w:rsidRDefault="00C471CB" w:rsidP="00C471CB">
            <w:pPr>
              <w:pStyle w:val="Tekstprzypisudolnego"/>
              <w:numPr>
                <w:ilvl w:val="0"/>
                <w:numId w:val="2"/>
              </w:numPr>
              <w:tabs>
                <w:tab w:val="clear" w:pos="1077"/>
                <w:tab w:val="left" w:pos="459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bCs/>
                <w:sz w:val="20"/>
              </w:rPr>
            </w:pPr>
            <w:proofErr w:type="spellStart"/>
            <w:r w:rsidRPr="009A7411">
              <w:rPr>
                <w:rFonts w:asciiTheme="minorHAnsi" w:hAnsiTheme="minorHAnsi"/>
                <w:color w:val="000000"/>
                <w:sz w:val="20"/>
              </w:rPr>
              <w:t>Allhoff</w:t>
            </w:r>
            <w:proofErr w:type="spellEnd"/>
            <w:r w:rsidRPr="009A7411">
              <w:rPr>
                <w:rFonts w:asciiTheme="minorHAnsi" w:hAnsiTheme="minorHAnsi"/>
                <w:color w:val="000000"/>
                <w:sz w:val="20"/>
              </w:rPr>
              <w:t xml:space="preserve"> D.-W., </w:t>
            </w:r>
            <w:proofErr w:type="spellStart"/>
            <w:r w:rsidRPr="009A7411">
              <w:rPr>
                <w:rFonts w:asciiTheme="minorHAnsi" w:hAnsiTheme="minorHAnsi"/>
                <w:color w:val="000000"/>
                <w:sz w:val="20"/>
              </w:rPr>
              <w:t>Allhoff</w:t>
            </w:r>
            <w:proofErr w:type="spellEnd"/>
            <w:r w:rsidRPr="009A7411">
              <w:rPr>
                <w:rFonts w:asciiTheme="minorHAnsi" w:hAnsiTheme="minorHAnsi"/>
                <w:color w:val="000000"/>
                <w:sz w:val="20"/>
              </w:rPr>
              <w:t xml:space="preserve"> A., 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</w:rPr>
              <w:t>Sztuka przekonywania do własnych racji. Retoryka i komunikacja</w:t>
            </w:r>
            <w:r w:rsidRPr="009A7411">
              <w:rPr>
                <w:rFonts w:asciiTheme="minorHAnsi" w:hAnsiTheme="minorHAnsi"/>
                <w:iCs/>
                <w:color w:val="000000"/>
                <w:sz w:val="20"/>
              </w:rPr>
              <w:t>,</w:t>
            </w:r>
            <w:r w:rsidRPr="009A7411">
              <w:rPr>
                <w:rFonts w:asciiTheme="minorHAnsi" w:hAnsiTheme="minorHAnsi"/>
                <w:color w:val="000000"/>
                <w:sz w:val="20"/>
              </w:rPr>
              <w:t xml:space="preserve"> Kraków 2008.</w:t>
            </w:r>
          </w:p>
          <w:p w14:paraId="50DF083C" w14:textId="77777777" w:rsidR="00C471CB" w:rsidRPr="009A7411" w:rsidRDefault="00C471CB" w:rsidP="00C471CB">
            <w:pPr>
              <w:pStyle w:val="NormalnyWeb"/>
              <w:numPr>
                <w:ilvl w:val="0"/>
                <w:numId w:val="2"/>
              </w:numPr>
              <w:tabs>
                <w:tab w:val="clear" w:pos="1077"/>
                <w:tab w:val="left" w:pos="459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 xml:space="preserve">Rusinek M., 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Załazińska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 xml:space="preserve"> A., </w:t>
            </w:r>
            <w:r w:rsidRPr="009A7411">
              <w:rPr>
                <w:rFonts w:asciiTheme="minorHAnsi" w:hAnsiTheme="minorHAnsi"/>
                <w:i/>
                <w:iCs/>
                <w:sz w:val="20"/>
                <w:szCs w:val="20"/>
              </w:rPr>
              <w:t>Retoryka podręczna, czyli jak wnikliwie słuchać i przekonująco mówić</w:t>
            </w:r>
            <w:r w:rsidRPr="009A7411">
              <w:rPr>
                <w:rFonts w:asciiTheme="minorHAnsi" w:hAnsiTheme="minorHAnsi"/>
                <w:iCs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 </w:t>
            </w:r>
            <w:r w:rsidRPr="009A7411">
              <w:rPr>
                <w:rFonts w:asciiTheme="minorHAnsi" w:hAnsiTheme="minorHAnsi"/>
                <w:sz w:val="20"/>
                <w:szCs w:val="20"/>
              </w:rPr>
              <w:t xml:space="preserve">Kraków 2005. </w:t>
            </w:r>
          </w:p>
          <w:p w14:paraId="174BD5F8" w14:textId="77777777" w:rsidR="00C471CB" w:rsidRPr="009A7411" w:rsidRDefault="00C471CB" w:rsidP="00C471CB">
            <w:pPr>
              <w:pStyle w:val="NormalnyWeb"/>
              <w:numPr>
                <w:ilvl w:val="0"/>
                <w:numId w:val="2"/>
              </w:numPr>
              <w:tabs>
                <w:tab w:val="clear" w:pos="1077"/>
                <w:tab w:val="left" w:pos="459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 xml:space="preserve">Sikorski W., </w:t>
            </w:r>
            <w:r w:rsidRPr="009A7411">
              <w:rPr>
                <w:rFonts w:asciiTheme="minorHAnsi" w:hAnsiTheme="minorHAnsi"/>
                <w:i/>
                <w:iCs/>
                <w:sz w:val="20"/>
                <w:szCs w:val="20"/>
              </w:rPr>
              <w:t>Gesty zamiast słów. Psychologia i trening komunikacji niewerbalnej</w:t>
            </w:r>
            <w:r w:rsidRPr="009A7411">
              <w:rPr>
                <w:rFonts w:asciiTheme="minorHAnsi" w:hAnsiTheme="minorHAnsi"/>
                <w:iCs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sz w:val="20"/>
                <w:szCs w:val="20"/>
              </w:rPr>
              <w:t xml:space="preserve"> Kraków 2005.</w:t>
            </w:r>
          </w:p>
          <w:p w14:paraId="535C3B59" w14:textId="77777777" w:rsidR="00C471CB" w:rsidRPr="009A7411" w:rsidRDefault="00C471CB" w:rsidP="00C471CB">
            <w:pPr>
              <w:pStyle w:val="NormalnyWeb"/>
              <w:numPr>
                <w:ilvl w:val="0"/>
                <w:numId w:val="2"/>
              </w:numPr>
              <w:tabs>
                <w:tab w:val="clear" w:pos="1077"/>
                <w:tab w:val="left" w:pos="459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Szymanek K., Wieczorek K.A., Wójcik A.S., 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Sztuka argumentacji. Ćwiczenia w badaniu argumentów</w:t>
            </w:r>
            <w:r w:rsidRPr="009A7411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Warszawa 2008.</w:t>
            </w:r>
          </w:p>
          <w:p w14:paraId="145D9E46" w14:textId="77777777" w:rsidR="00C471CB" w:rsidRPr="009A7411" w:rsidRDefault="00C471CB" w:rsidP="00C471CB">
            <w:pPr>
              <w:pStyle w:val="NormalnyWeb"/>
              <w:numPr>
                <w:ilvl w:val="0"/>
                <w:numId w:val="2"/>
              </w:numPr>
              <w:tabs>
                <w:tab w:val="clear" w:pos="1077"/>
                <w:tab w:val="left" w:pos="459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 xml:space="preserve">Toczyska B., </w:t>
            </w:r>
            <w:r w:rsidRPr="009A7411">
              <w:rPr>
                <w:rFonts w:asciiTheme="minorHAnsi" w:hAnsiTheme="minorHAnsi"/>
                <w:i/>
                <w:sz w:val="20"/>
                <w:szCs w:val="20"/>
              </w:rPr>
              <w:t>Głośno i wyraźnie. 9 lekcji dobrego mówienia</w:t>
            </w:r>
            <w:r w:rsidRPr="009A7411">
              <w:rPr>
                <w:rFonts w:asciiTheme="minorHAnsi" w:hAnsiTheme="minorHAnsi"/>
                <w:sz w:val="20"/>
                <w:szCs w:val="20"/>
              </w:rPr>
              <w:t>, Gdańsk 2007.</w:t>
            </w:r>
          </w:p>
          <w:p w14:paraId="668DAE35" w14:textId="77777777" w:rsidR="00C471CB" w:rsidRPr="009A7411" w:rsidRDefault="00C471CB" w:rsidP="00C471CB">
            <w:pPr>
              <w:pStyle w:val="NormalnyWeb"/>
              <w:numPr>
                <w:ilvl w:val="0"/>
                <w:numId w:val="2"/>
              </w:numPr>
              <w:tabs>
                <w:tab w:val="clear" w:pos="1077"/>
                <w:tab w:val="left" w:pos="459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 xml:space="preserve">Wasilewski J., Skibiński A., </w:t>
            </w:r>
            <w:r w:rsidRPr="009A7411">
              <w:rPr>
                <w:rFonts w:asciiTheme="minorHAnsi" w:hAnsiTheme="minorHAnsi"/>
                <w:i/>
                <w:sz w:val="20"/>
                <w:szCs w:val="20"/>
              </w:rPr>
              <w:t>Prowadzeni słowami. Retoryka motywacji w komunikacji publicznej</w:t>
            </w:r>
            <w:r w:rsidRPr="009A7411">
              <w:rPr>
                <w:rFonts w:asciiTheme="minorHAnsi" w:hAnsiTheme="minorHAnsi"/>
                <w:sz w:val="20"/>
                <w:szCs w:val="20"/>
              </w:rPr>
              <w:t>, Warszawa 2008.</w:t>
            </w:r>
          </w:p>
          <w:p w14:paraId="64610BBB" w14:textId="77777777" w:rsidR="00C471CB" w:rsidRPr="009A7411" w:rsidRDefault="00C471CB" w:rsidP="00B16972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9A7411">
              <w:rPr>
                <w:rFonts w:asciiTheme="minorHAnsi" w:hAnsiTheme="minorHAnsi"/>
                <w:b/>
                <w:sz w:val="20"/>
                <w:szCs w:val="20"/>
              </w:rPr>
              <w:t>Literatura uzupełniająca:</w:t>
            </w:r>
          </w:p>
          <w:p w14:paraId="7A0BF506" w14:textId="77777777" w:rsidR="00C471CB" w:rsidRPr="009A7411" w:rsidRDefault="00C471CB" w:rsidP="00C471CB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i/>
                <w:sz w:val="20"/>
                <w:szCs w:val="20"/>
              </w:rPr>
              <w:t>Ćwiczenia z retoryki</w:t>
            </w:r>
            <w:r w:rsidRPr="009A7411">
              <w:rPr>
                <w:rFonts w:asciiTheme="minorHAnsi" w:hAnsiTheme="minorHAnsi"/>
                <w:sz w:val="20"/>
                <w:szCs w:val="20"/>
              </w:rPr>
              <w:t xml:space="preserve">, red. M. 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Barłowska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>, A. Budzyńska-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Daca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>, M. Załęska, Warszawa 2010.</w:t>
            </w:r>
          </w:p>
          <w:p w14:paraId="37C3DD31" w14:textId="77777777" w:rsidR="00C471CB" w:rsidRPr="009A7411" w:rsidRDefault="00C471CB" w:rsidP="00C471CB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J. Z. Lichański, 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Retoryka. Historia – teoria – praktyka</w:t>
            </w:r>
            <w:r w:rsidRPr="009A7411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t. 2: 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Retoryka praktyczna – ćwiczenia</w:t>
            </w:r>
            <w:r w:rsidRPr="009A7411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>Warszawa 2007.</w:t>
            </w:r>
          </w:p>
          <w:p w14:paraId="70097DEF" w14:textId="77777777" w:rsidR="00C471CB" w:rsidRPr="009A7411" w:rsidRDefault="00C471CB" w:rsidP="00C471CB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 xml:space="preserve">Jaroszyński C., Jaroszyński P., </w:t>
            </w:r>
            <w:r w:rsidRPr="009A7411">
              <w:rPr>
                <w:rFonts w:asciiTheme="minorHAnsi" w:hAnsiTheme="minorHAnsi"/>
                <w:i/>
                <w:iCs/>
                <w:sz w:val="20"/>
                <w:szCs w:val="20"/>
              </w:rPr>
              <w:t>Podstawy retoryki klasycznej</w:t>
            </w:r>
            <w:r w:rsidRPr="009A7411">
              <w:rPr>
                <w:rFonts w:asciiTheme="minorHAnsi" w:hAnsiTheme="minorHAnsi"/>
                <w:iCs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sz w:val="20"/>
                <w:szCs w:val="20"/>
              </w:rPr>
              <w:t xml:space="preserve"> Warszawa 2002.</w:t>
            </w:r>
          </w:p>
          <w:p w14:paraId="3731318F" w14:textId="77777777" w:rsidR="00C471CB" w:rsidRPr="009A7411" w:rsidRDefault="00C471CB" w:rsidP="00C471CB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George M., 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Sztuka relaksu. Łagodzenie napięcia, przezwyciężanie stresu, wyzwalanie jaźni</w:t>
            </w: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>przeł. B. Gutowska-Nowak, J. Turlejska, Warszawa 2001.</w:t>
            </w:r>
          </w:p>
          <w:p w14:paraId="75471EFA" w14:textId="77777777" w:rsidR="00C471CB" w:rsidRPr="009A7411" w:rsidRDefault="00C471CB" w:rsidP="00C471CB">
            <w:pPr>
              <w:widowControl w:val="0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Jabłoński Wojciech, Kreowanie informacji. Media relations, Warszawa 2006</w:t>
            </w:r>
          </w:p>
          <w:p w14:paraId="447C4977" w14:textId="77777777" w:rsidR="00C471CB" w:rsidRPr="009A7411" w:rsidRDefault="00C471CB" w:rsidP="00C471CB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lang w:eastAsia="ko-KR" w:bidi="he-IL"/>
              </w:rPr>
            </w:pP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McQuail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Dennis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>, Teoria komunikowania masowego, Warszawa 2007.</w:t>
            </w:r>
            <w:r w:rsidRPr="009A7411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C471CB" w14:paraId="48F8CBBA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7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CCEDE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C471CB" w14:paraId="4E488B04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AC7770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726EC77F" w14:textId="77777777" w:rsidR="00C471CB" w:rsidRDefault="00C471CB" w:rsidP="00B16972">
            <w:pPr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83BBD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C471CB" w14:paraId="27A1246E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7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9EB9F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C471CB" w14:paraId="52EFF5A3" w14:textId="77777777" w:rsidTr="00C471CB">
        <w:tblPrEx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FF587D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F2AD05" w14:textId="77777777" w:rsidR="00C471CB" w:rsidRDefault="00C471CB" w:rsidP="00B16972">
            <w:pPr>
              <w:pStyle w:val="Tekstprzypisudolnego"/>
              <w:widowControl w:val="0"/>
              <w:snapToGrid w:val="0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46B2A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471CB" w14:paraId="504B57E4" w14:textId="77777777" w:rsidTr="00C471CB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AF3DB6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DF649C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360F5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471CB" w14:paraId="301A312B" w14:textId="77777777" w:rsidTr="00C471CB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77AB34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EFE0E1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2DC4D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30</w:t>
            </w:r>
          </w:p>
        </w:tc>
      </w:tr>
      <w:tr w:rsidR="00C471CB" w14:paraId="46F411AA" w14:textId="77777777" w:rsidTr="00C471CB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DD0520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1A99E7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F27BC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471CB" w14:paraId="6B742A4B" w14:textId="77777777" w:rsidTr="00C471CB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5693B5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6D3E47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AF41F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</w:tr>
      <w:tr w:rsidR="00C471CB" w14:paraId="4D620447" w14:textId="77777777" w:rsidTr="00C471CB">
        <w:tblPrEx>
          <w:tblLook w:val="04A0" w:firstRow="1" w:lastRow="0" w:firstColumn="1" w:lastColumn="0" w:noHBand="0" w:noVBand="1"/>
        </w:tblPrEx>
        <w:trPr>
          <w:trHeight w:val="13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8761B3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BC03F0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00E51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471CB" w14:paraId="7FFE2369" w14:textId="77777777" w:rsidTr="00C471CB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4B033D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C82723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2135F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471CB" w14:paraId="309D74DE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A175BE" w14:textId="77777777" w:rsidR="00C471CB" w:rsidRDefault="00C471CB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2EEAF0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7EF20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33</w:t>
            </w:r>
          </w:p>
        </w:tc>
      </w:tr>
      <w:tr w:rsidR="00C471CB" w14:paraId="085153AB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99451D" w14:textId="77777777" w:rsidR="00C471CB" w:rsidRDefault="00C471CB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FD228E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0F238432" w14:textId="77777777" w:rsidR="00C471CB" w:rsidRDefault="00C471CB" w:rsidP="00B16972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32723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1,3</w:t>
            </w:r>
          </w:p>
        </w:tc>
      </w:tr>
      <w:tr w:rsidR="00C471CB" w14:paraId="26975BDC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7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37474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C471CB" w14:paraId="21D96253" w14:textId="77777777" w:rsidTr="00C471CB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ABD8F9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AF77F6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9F85B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C471CB" w14:paraId="73878A65" w14:textId="77777777" w:rsidTr="00C471CB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9DC486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890F43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B5B3A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471CB" w14:paraId="1CCDF96E" w14:textId="77777777" w:rsidTr="00C471CB">
        <w:tblPrEx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D54C17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D4CA85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A4B0D" w14:textId="77777777" w:rsidR="00C471CB" w:rsidRDefault="0067274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30</w:t>
            </w:r>
          </w:p>
        </w:tc>
      </w:tr>
      <w:tr w:rsidR="00C471CB" w14:paraId="012717F8" w14:textId="77777777" w:rsidTr="00C471CB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E6C448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2.4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04D765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82459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471CB" w14:paraId="54581B20" w14:textId="77777777" w:rsidTr="00C471CB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CF29F5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8983EE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7244B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471CB" w14:paraId="6F922423" w14:textId="77777777" w:rsidTr="00C471CB">
        <w:tblPrEx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157836" w14:textId="77777777" w:rsidR="00C471CB" w:rsidRDefault="00C471CB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B1846F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287D8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42</w:t>
            </w:r>
          </w:p>
        </w:tc>
      </w:tr>
      <w:tr w:rsidR="00C471CB" w14:paraId="2060E5A0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81352B" w14:textId="77777777" w:rsidR="00C471CB" w:rsidRDefault="00C471CB" w:rsidP="00B16972">
            <w:pPr>
              <w:snapToGrid w:val="0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E1A688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EAF89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1,7</w:t>
            </w:r>
          </w:p>
        </w:tc>
      </w:tr>
      <w:tr w:rsidR="00C471CB" w14:paraId="10213A19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55F036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D0D3A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C471CB" w14:paraId="58DF8C96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BE8442" w14:textId="77777777" w:rsidR="00C471CB" w:rsidRDefault="00C471CB" w:rsidP="00B16972">
            <w:pPr>
              <w:snapToGrid w:val="0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4B423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C471CB" w14:paraId="7F10B2F7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7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14996" w14:textId="77777777" w:rsidR="00C471CB" w:rsidRDefault="00C471CB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C471CB" w14:paraId="7FC03A2F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AEA5C4" w14:textId="77777777" w:rsidR="00C471CB" w:rsidRDefault="00C471CB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A29BE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C471CB" w14:paraId="4DFA9113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8506F4" w14:textId="77777777" w:rsidR="00C471CB" w:rsidRDefault="00C471CB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86514" w14:textId="77777777" w:rsidR="00C471CB" w:rsidRDefault="00F7006D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  <w:r w:rsidR="00C471CB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</w:t>
            </w:r>
          </w:p>
        </w:tc>
      </w:tr>
      <w:tr w:rsidR="00C471CB" w14:paraId="62F128FC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9C5375" w14:textId="77777777" w:rsidR="00C471CB" w:rsidRDefault="00C471CB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A62E8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C471CB" w14:paraId="5411433F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BE290E" w14:textId="77777777" w:rsidR="00C471CB" w:rsidRDefault="00C471CB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9F24E" w14:textId="77777777" w:rsidR="00C471CB" w:rsidRDefault="00C471CB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C471CB" w14:paraId="342CE68F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4DA878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7F44E299" w14:textId="77777777" w:rsidR="00C471CB" w:rsidRDefault="00C471CB" w:rsidP="00B16972">
            <w:pPr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61413" w14:textId="77777777" w:rsidR="00C471CB" w:rsidRDefault="00F7006D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1,2</w:t>
            </w:r>
          </w:p>
        </w:tc>
      </w:tr>
      <w:tr w:rsidR="00C471CB" w14:paraId="41A535AC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7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5C4A1" w14:textId="77777777" w:rsidR="00C471CB" w:rsidRDefault="00C471CB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C471CB" w14:paraId="3F5A7A1D" w14:textId="77777777" w:rsidTr="00C471CB">
        <w:tblPrEx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10337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8D183" w14:textId="77777777" w:rsidR="00C471CB" w:rsidRDefault="00C471CB" w:rsidP="00B16972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471CB" w14:paraId="67D18F7D" w14:textId="77777777" w:rsidTr="00C471C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0B7731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12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83F50" w14:textId="77777777" w:rsidR="00C471CB" w:rsidRDefault="00C471CB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6D7AADC9" w14:textId="77777777" w:rsidR="00C471CB" w:rsidRDefault="00C471CB" w:rsidP="00C471CB">
      <w:pPr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/>
          <w:sz w:val="20"/>
          <w:szCs w:val="20"/>
          <w:lang w:eastAsia="en-US"/>
        </w:rPr>
        <w:t>t.j</w:t>
      </w:r>
      <w:proofErr w:type="spellEnd"/>
      <w:r>
        <w:rPr>
          <w:rFonts w:eastAsia="Calibri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 w14:paraId="1669F022" w14:textId="77777777" w:rsidR="00C471CB" w:rsidRDefault="00C471CB" w:rsidP="00C471CB">
      <w:pPr>
        <w:rPr>
          <w:rFonts w:ascii="Calibri" w:eastAsia="Calibri" w:hAnsi="Calibri"/>
          <w:sz w:val="20"/>
          <w:szCs w:val="20"/>
          <w:lang w:eastAsia="en-US"/>
        </w:rPr>
      </w:pPr>
    </w:p>
    <w:p w14:paraId="792E026B" w14:textId="77777777" w:rsidR="00C471CB" w:rsidRDefault="00C471CB" w:rsidP="00C471CB"/>
    <w:p w14:paraId="751FBA4E" w14:textId="77777777" w:rsidR="00C471CB" w:rsidRDefault="00C471CB" w:rsidP="00C471CB">
      <w:pPr>
        <w:rPr>
          <w:rFonts w:ascii="Calibri" w:eastAsia="Calibri" w:hAnsi="Calibri"/>
          <w:sz w:val="20"/>
          <w:szCs w:val="20"/>
          <w:lang w:eastAsia="en-US"/>
        </w:rPr>
      </w:pPr>
    </w:p>
    <w:p w14:paraId="5D3B30DB" w14:textId="77777777" w:rsidR="00C471CB" w:rsidRDefault="00C471CB" w:rsidP="00C471CB"/>
    <w:p w14:paraId="42CE1867" w14:textId="77777777" w:rsidR="00B95B16" w:rsidRDefault="00B95B16"/>
    <w:sectPr w:rsidR="00B95B16" w:rsidSect="00B95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venirNext-DemiBold">
    <w:altName w:val="Arial"/>
    <w:panose1 w:val="020B0703020202020204"/>
    <w:charset w:val="00"/>
    <w:family w:val="swiss"/>
    <w:notTrueType/>
    <w:pitch w:val="default"/>
    <w:sig w:usb0="00000007" w:usb1="00000000" w:usb2="00000000" w:usb3="00000000" w:csb0="00000003" w:csb1="00000000"/>
  </w:font>
  <w:font w:name="AvenirNext-Regular">
    <w:altName w:val="Arial"/>
    <w:panose1 w:val="020B0503020202020204"/>
    <w:charset w:val="00"/>
    <w:family w:val="swiss"/>
    <w:notTrueType/>
    <w:pitch w:val="default"/>
    <w:sig w:usb0="00000001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NimbusRomNo9L-Regu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D6699"/>
    <w:multiLevelType w:val="hybridMultilevel"/>
    <w:tmpl w:val="74CC2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12AFF"/>
    <w:multiLevelType w:val="hybridMultilevel"/>
    <w:tmpl w:val="8D884312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1CB"/>
    <w:rsid w:val="0067274A"/>
    <w:rsid w:val="00AA45E2"/>
    <w:rsid w:val="00B95B16"/>
    <w:rsid w:val="00C07FA5"/>
    <w:rsid w:val="00C471CB"/>
    <w:rsid w:val="00F014D6"/>
    <w:rsid w:val="00F7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BD256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C471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C471CB"/>
  </w:style>
  <w:style w:type="paragraph" w:styleId="Tekstpodstawowy">
    <w:name w:val="Body Text"/>
    <w:basedOn w:val="Normalny"/>
    <w:link w:val="TekstpodstawowyZnak"/>
    <w:semiHidden/>
    <w:qFormat/>
    <w:rsid w:val="00C471CB"/>
    <w:rPr>
      <w:rFonts w:ascii="Arial" w:hAnsi="Arial" w:cs="Arial"/>
      <w:sz w:val="3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471CB"/>
    <w:rPr>
      <w:rFonts w:ascii="Arial" w:eastAsia="Times New Roman" w:hAnsi="Arial" w:cs="Arial"/>
      <w:sz w:val="36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C471CB"/>
    <w:pPr>
      <w:spacing w:before="280" w:after="280"/>
    </w:pPr>
  </w:style>
  <w:style w:type="character" w:customStyle="1" w:styleId="TekstprzypisudolnegoZnak">
    <w:name w:val="Tekst przypisu dolnego Znak"/>
    <w:basedOn w:val="Domylnaczcionkaakapitu"/>
    <w:link w:val="Tekstprzypisudolnego"/>
    <w:rsid w:val="00C471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semiHidden/>
    <w:rsid w:val="00C471CB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qFormat/>
    <w:rsid w:val="00C471CB"/>
    <w:pPr>
      <w:ind w:left="708"/>
    </w:pPr>
  </w:style>
  <w:style w:type="paragraph" w:customStyle="1" w:styleId="Zawartotabeli">
    <w:name w:val="Zawartość tabeli"/>
    <w:basedOn w:val="Normalny"/>
    <w:rsid w:val="00C471CB"/>
    <w:pPr>
      <w:widowControl w:val="0"/>
      <w:suppressLineNumbers/>
      <w:spacing w:line="100" w:lineRule="atLeast"/>
      <w:textAlignment w:val="baseline"/>
    </w:pPr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1310</Words>
  <Characters>7862</Characters>
  <Application>Microsoft Office Word</Application>
  <DocSecurity>0</DocSecurity>
  <Lines>65</Lines>
  <Paragraphs>18</Paragraphs>
  <ScaleCrop>false</ScaleCrop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2</cp:revision>
  <dcterms:created xsi:type="dcterms:W3CDTF">2023-04-04T12:17:00Z</dcterms:created>
  <dcterms:modified xsi:type="dcterms:W3CDTF">2023-04-04T12:17:00Z</dcterms:modified>
</cp:coreProperties>
</file>